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971E">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0" w:firstLineChars="0"/>
        <w:jc w:val="both"/>
        <w:textAlignment w:val="auto"/>
        <w:rPr>
          <w:rFonts w:hint="default"/>
          <w:lang w:val="en-US" w:eastAsia="zh-CN"/>
        </w:rPr>
      </w:pPr>
      <w:bookmarkStart w:id="0" w:name="_GoBack"/>
      <w:bookmarkEnd w:id="0"/>
      <w:r>
        <w:rPr>
          <w:rFonts w:hint="eastAsia"/>
          <w:lang w:val="en-US" w:eastAsia="zh-CN"/>
        </w:rPr>
        <w:t>附件1</w:t>
      </w:r>
    </w:p>
    <w:p w14:paraId="3E247C95">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0" w:firstLineChars="0"/>
        <w:jc w:val="center"/>
        <w:textAlignment w:val="auto"/>
        <w:rPr>
          <w:rFonts w:hint="eastAsia"/>
          <w:lang w:val="en-US" w:eastAsia="zh-CN"/>
        </w:rPr>
      </w:pPr>
    </w:p>
    <w:p w14:paraId="4F588356">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“理响中国”理论融媒体精品征集展播活动公  告</w:t>
      </w:r>
    </w:p>
    <w:p w14:paraId="52719B6C">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为深入学习贯彻习近平新时代中国特色社会主义思想和党的二十大精神，高质量推进网上理论传播工作，切实把鲜活的思想讲鲜活，把彻底的理论讲彻底，更好推动党的创新理论“飞入寻常百姓家”，“理响中国”理论融媒体精品征集展播活动正式启动，现面向全网进行公开征集。</w:t>
      </w:r>
    </w:p>
    <w:p w14:paraId="1405ED53">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一、活动主题</w:t>
      </w:r>
    </w:p>
    <w:p w14:paraId="3A449A35">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思想的光辉  时代的强音</w:t>
      </w:r>
    </w:p>
    <w:p w14:paraId="7CDDE077">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二、征集方向</w:t>
      </w:r>
    </w:p>
    <w:p w14:paraId="0D1C2045">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着眼党和国家事业发展大局，紧扣中国式现代化这个最大的政治，聚焦新时代原创性思想、变革性实践、突破性进展、标志性成果，围绕重大理论和实践问题深入阐释解读，突出思想性、接地气，把握小切口、广视角，生动阐释党的创新理论的真理力量，鲜活解读党的领导和中国特色社会主义制度的巨大优势，深入揭示非凡成就、幸福生活背后的理论逻辑和实践逻辑，讲清楚“是什么”、讲透彻“为什么”、引导好“怎么办”，为以中国式现代化推进中华民族伟大复兴提供坚强思想保证和强大精神动力，更好激发新时代新担当新作为。</w:t>
      </w:r>
    </w:p>
    <w:p w14:paraId="2826CDC9">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黑体" w:hAnsi="黑体" w:eastAsia="黑体" w:cs="黑体"/>
          <w:lang w:val="en-US" w:eastAsia="zh-CN"/>
        </w:rPr>
        <w:t>三、征集范围</w:t>
      </w:r>
    </w:p>
    <w:p w14:paraId="76A6E68A">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面向全校师生征集党的二十大以来公开发表的网络原创理论融媒体稿件、传统理论资源线上转化稿件，以及网络理论专题专栏。具体包括文字、图解海报、音视频3类作品和1类专题专栏。</w:t>
      </w:r>
    </w:p>
    <w:p w14:paraId="2FAC175E">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网络首发时间：2022年9月1日至2024年8月23日。</w:t>
      </w:r>
    </w:p>
    <w:p w14:paraId="138DF0B3">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四、征集截止日期</w:t>
      </w:r>
    </w:p>
    <w:p w14:paraId="3C396ED8">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lang w:val="en-US" w:eastAsia="zh-CN"/>
        </w:rPr>
      </w:pPr>
      <w:r>
        <w:rPr>
          <w:rFonts w:hint="eastAsia"/>
          <w:lang w:val="en-US" w:eastAsia="zh-CN"/>
        </w:rPr>
        <w:t>2024年8月23日</w:t>
      </w:r>
    </w:p>
    <w:p w14:paraId="5EFBBC00">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五、征集要求</w:t>
      </w:r>
    </w:p>
    <w:p w14:paraId="16420D9F">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采取组织申报方式进行征集。具体要求为：</w:t>
      </w:r>
    </w:p>
    <w:p w14:paraId="5346ABC3">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1.以习近平新时代中国特色社会主义思想为指引，牢牢把握正确政治方向，运用马克思主义观点方法，坚持理论联系实际，坚持理论自信，切实推动党的理论和路线、方针、政策深入人心。</w:t>
      </w:r>
    </w:p>
    <w:p w14:paraId="3FAA2AB3">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2.主题鲜明，内容言之有物，文风生动活泼，语言通俗易懂，体现短、实、新，适合网络传播。</w:t>
      </w:r>
    </w:p>
    <w:p w14:paraId="3D6888DC">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3.文字类作品不超过5000字。图解海报类作品以画面表达观点，可配以简短文字说明，格式为JPG。音视频类作品时长15分钟以内，形式可以为宣传片、微电影、专题片、微课堂等，格式为MP3、MP4。专题专栏需提供整体情况介绍，并在整组专题稿件的开头、中间和结尾三个阶段各择1篇代表作。</w:t>
      </w:r>
    </w:p>
    <w:p w14:paraId="3085E30A">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lang w:val="en-US" w:eastAsia="zh-CN"/>
        </w:rPr>
        <w:t>4.申报者应据实申报作者或主创人员，与作品首发时署名和排序等信息一致。刊播时未署名，或作者、主创人员数量超出6名的，按“集体”名义进行申报。申报内容需符合国家法律法规和相关政策，且必须伪原创，不得侵犯任何知识产权。申报人同意将作品的复制权、信息网络传播权、改编权、汇编权等授权给组织方使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B9B2">
    <w:pPr>
      <w:pStyle w:val="12"/>
      <w:jc w:val="center"/>
      <w:rPr>
        <w:rFonts w:ascii="宋体" w:hAnsi="宋体" w:eastAsia="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D999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D999B">
                    <w:pPr>
                      <w:pStyle w:val="12"/>
                    </w:pPr>
                    <w:r>
                      <w:fldChar w:fldCharType="begin"/>
                    </w:r>
                    <w:r>
                      <w:instrText xml:space="preserve"> PAGE  \* MERGEFORMAT </w:instrText>
                    </w:r>
                    <w:r>
                      <w:fldChar w:fldCharType="separate"/>
                    </w:r>
                    <w:r>
                      <w:t>1</w:t>
                    </w:r>
                    <w:r>
                      <w:fldChar w:fldCharType="end"/>
                    </w:r>
                  </w:p>
                </w:txbxContent>
              </v:textbox>
            </v:shape>
          </w:pict>
        </mc:Fallback>
      </mc:AlternateContent>
    </w:r>
    <w:sdt>
      <w:sdtPr>
        <w:id w:val="-465897889"/>
        <w:docPartObj>
          <w:docPartGallery w:val="autotext"/>
        </w:docPartObj>
      </w:sdtPr>
      <w:sdtEndPr>
        <w:rPr>
          <w:rFonts w:ascii="宋体" w:hAnsi="宋体" w:eastAsia="宋体"/>
          <w:sz w:val="28"/>
          <w:szCs w:val="28"/>
        </w:rPr>
      </w:sdtEndPr>
      <w:sdtContent/>
    </w:sdt>
  </w:p>
  <w:p w14:paraId="170AA45D">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zQ0NjMwOTlhMTg5ODA5YmY3ZmU2ZGMzZGU2NmMifQ=="/>
  </w:docVars>
  <w:rsids>
    <w:rsidRoot w:val="002B57BA"/>
    <w:rsid w:val="001379ED"/>
    <w:rsid w:val="002B57BA"/>
    <w:rsid w:val="002C5777"/>
    <w:rsid w:val="004C37D8"/>
    <w:rsid w:val="004D7CB6"/>
    <w:rsid w:val="005D5DF7"/>
    <w:rsid w:val="00B14260"/>
    <w:rsid w:val="00B908DD"/>
    <w:rsid w:val="00E468D4"/>
    <w:rsid w:val="00EF718E"/>
    <w:rsid w:val="078E595C"/>
    <w:rsid w:val="08CB794A"/>
    <w:rsid w:val="102C7E99"/>
    <w:rsid w:val="107C2D8D"/>
    <w:rsid w:val="183857A6"/>
    <w:rsid w:val="24800A4D"/>
    <w:rsid w:val="341F4E24"/>
    <w:rsid w:val="3C565821"/>
    <w:rsid w:val="45A23016"/>
    <w:rsid w:val="56AE6F9D"/>
    <w:rsid w:val="60086411"/>
    <w:rsid w:val="625B3095"/>
    <w:rsid w:val="698756EA"/>
    <w:rsid w:val="728C6C2D"/>
    <w:rsid w:val="755B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8"/>
    <w:semiHidden/>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37609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1">
    <w:name w:val="标题 4 字符"/>
    <w:basedOn w:val="17"/>
    <w:link w:val="5"/>
    <w:semiHidden/>
    <w:qFormat/>
    <w:uiPriority w:val="9"/>
    <w:rPr>
      <w:rFonts w:cstheme="majorBidi"/>
      <w:color w:val="376092" w:themeColor="accent1" w:themeShade="BF"/>
      <w:sz w:val="28"/>
      <w:szCs w:val="28"/>
    </w:rPr>
  </w:style>
  <w:style w:type="character" w:customStyle="1" w:styleId="22">
    <w:name w:val="标题 5 字符"/>
    <w:basedOn w:val="17"/>
    <w:link w:val="6"/>
    <w:semiHidden/>
    <w:qFormat/>
    <w:uiPriority w:val="9"/>
    <w:rPr>
      <w:rFonts w:cstheme="majorBidi"/>
      <w:color w:val="376092" w:themeColor="accent1" w:themeShade="BF"/>
      <w:sz w:val="24"/>
      <w:szCs w:val="24"/>
    </w:rPr>
  </w:style>
  <w:style w:type="character" w:customStyle="1" w:styleId="23">
    <w:name w:val="标题 6 字符"/>
    <w:basedOn w:val="17"/>
    <w:link w:val="7"/>
    <w:semiHidden/>
    <w:qFormat/>
    <w:uiPriority w:val="9"/>
    <w:rPr>
      <w:rFonts w:cstheme="majorBidi"/>
      <w:b/>
      <w:bCs/>
      <w:color w:val="37609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Intense Emphasis"/>
    <w:basedOn w:val="17"/>
    <w:qFormat/>
    <w:uiPriority w:val="21"/>
    <w:rPr>
      <w:i/>
      <w:iCs/>
      <w:color w:val="376092"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4">
    <w:name w:val="明显引用 字符"/>
    <w:basedOn w:val="17"/>
    <w:link w:val="33"/>
    <w:qFormat/>
    <w:uiPriority w:val="30"/>
    <w:rPr>
      <w:i/>
      <w:iCs/>
      <w:color w:val="376092" w:themeColor="accent1" w:themeShade="BF"/>
    </w:rPr>
  </w:style>
  <w:style w:type="character" w:customStyle="1" w:styleId="35">
    <w:name w:val="Intense Reference"/>
    <w:basedOn w:val="17"/>
    <w:qFormat/>
    <w:uiPriority w:val="32"/>
    <w:rPr>
      <w:b/>
      <w:bCs/>
      <w:smallCaps/>
      <w:color w:val="37609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批注框文本 字符"/>
    <w:basedOn w:val="17"/>
    <w:link w:val="11"/>
    <w:semiHidden/>
    <w:qFormat/>
    <w:uiPriority w:val="99"/>
    <w:rPr>
      <w:rFonts w:ascii="Times New Roman" w:hAnsi="Times New Roman" w:eastAsia="方正仿宋_GBK"/>
      <w:sz w:val="18"/>
      <w:szCs w:val="18"/>
    </w:rPr>
  </w:style>
  <w:style w:type="paragraph" w:customStyle="1" w:styleId="39">
    <w:name w:val="Revision"/>
    <w:hidden/>
    <w:semiHidden/>
    <w:qFormat/>
    <w:uiPriority w:val="99"/>
    <w:rPr>
      <w:rFonts w:ascii="Times New Roman" w:hAnsi="Times New Roman" w:eastAsia="方正仿宋_GBK"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1446</Words>
  <Characters>1486</Characters>
  <Lines>3</Lines>
  <Paragraphs>1</Paragraphs>
  <TotalTime>5</TotalTime>
  <ScaleCrop>false</ScaleCrop>
  <LinksUpToDate>false</LinksUpToDate>
  <CharactersWithSpaces>1527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2023-12-18T08:44:00Z</dcterms:created>
  <dc:creator>小页 木</dc:creator>
  <cp:lastModifiedBy>顺儿</cp:lastModifiedBy>
  <cp:lastPrinted>2024-07-15T08:44:00Z</cp:lastPrinted>
  <dcterms:modified xsi:type="dcterms:W3CDTF">2024-07-29T08:55:50Z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856B7A1C60E446D5BB6AA7CB20943FC9_13</vt:lpwstr>
  </property>
</Properties>
</file>